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0CB7FC30" w:rsidR="004B3602" w:rsidRPr="000C1096" w:rsidRDefault="004B3602" w:rsidP="004B3602">
      <w:pPr>
        <w:rPr>
          <w:rFonts w:ascii="Azo Sans Md" w:hAnsi="Azo Sans Md" w:cstheme="minorHAnsi"/>
          <w:szCs w:val="24"/>
        </w:rPr>
      </w:pPr>
      <w:r w:rsidRPr="000C1096">
        <w:rPr>
          <w:rFonts w:ascii="Azo Sans Md" w:hAnsi="Azo Sans Md" w:cstheme="minorHAnsi"/>
          <w:b/>
          <w:szCs w:val="24"/>
        </w:rPr>
        <w:t xml:space="preserve">EDITAL DE PREGÃO ELETRÔNICO Nº </w:t>
      </w:r>
      <w:r w:rsidR="00DD5613" w:rsidRPr="00DD5613">
        <w:rPr>
          <w:rFonts w:ascii="Azo Sans Md" w:hAnsi="Azo Sans Md" w:cstheme="minorHAnsi"/>
          <w:b/>
          <w:bCs/>
          <w:szCs w:val="24"/>
        </w:rPr>
        <w:t>90.02</w:t>
      </w:r>
      <w:r w:rsidR="00187DD8">
        <w:rPr>
          <w:rFonts w:ascii="Azo Sans Md" w:hAnsi="Azo Sans Md" w:cstheme="minorHAnsi"/>
          <w:b/>
          <w:bCs/>
          <w:szCs w:val="24"/>
        </w:rPr>
        <w:t>6</w:t>
      </w:r>
      <w:r w:rsidR="008E3162" w:rsidRPr="00DD5613">
        <w:rPr>
          <w:rFonts w:ascii="Azo Sans Md" w:hAnsi="Azo Sans Md" w:cstheme="minorHAnsi"/>
          <w:b/>
          <w:bCs/>
          <w:szCs w:val="24"/>
        </w:rPr>
        <w:t>/2024</w:t>
      </w:r>
    </w:p>
    <w:p w14:paraId="1616DB90" w14:textId="1F00B699" w:rsidR="004B3602" w:rsidRPr="000C1096" w:rsidRDefault="004B3602" w:rsidP="004B3602">
      <w:pPr>
        <w:rPr>
          <w:rFonts w:ascii="Azo Sans Md" w:hAnsi="Azo Sans Md" w:cstheme="minorHAnsi"/>
          <w:b/>
          <w:bCs/>
          <w:szCs w:val="24"/>
        </w:rPr>
      </w:pPr>
      <w:r w:rsidRPr="000C1096">
        <w:rPr>
          <w:rFonts w:ascii="Azo Sans Md" w:hAnsi="Azo Sans Md" w:cstheme="minorHAnsi"/>
          <w:b/>
          <w:szCs w:val="24"/>
        </w:rPr>
        <w:t>PROCESSO ADMINISTRATIVO N</w:t>
      </w:r>
      <w:r w:rsidRPr="000C1096">
        <w:rPr>
          <w:rFonts w:ascii="Azo Sans Md" w:hAnsi="Azo Sans Md" w:cstheme="minorHAnsi"/>
          <w:b/>
          <w:bCs/>
          <w:szCs w:val="24"/>
        </w:rPr>
        <w:t xml:space="preserve">º </w:t>
      </w:r>
      <w:r w:rsidR="00187DD8">
        <w:rPr>
          <w:rFonts w:ascii="Azo Sans Md" w:hAnsi="Azo Sans Md" w:cstheme="minorHAnsi"/>
          <w:b/>
          <w:bCs/>
          <w:szCs w:val="24"/>
        </w:rPr>
        <w:t>33.997/2023</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748F00C0"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187DD8">
        <w:rPr>
          <w:rFonts w:ascii="Azo Sans Lt" w:hAnsi="Azo Sans Lt" w:cstheme="minorHAnsi"/>
          <w:bCs/>
          <w:szCs w:val="24"/>
        </w:rPr>
        <w:t>GLOBAL</w:t>
      </w:r>
    </w:p>
    <w:p w14:paraId="4797789C" w14:textId="70BDD3FA" w:rsidR="00E1394D" w:rsidRPr="00E1394D" w:rsidRDefault="004B3602" w:rsidP="008E3162">
      <w:pPr>
        <w:spacing w:before="1" w:line="276" w:lineRule="auto"/>
        <w:ind w:left="0" w:firstLine="0"/>
        <w:rPr>
          <w:rFonts w:ascii="Azo Sans Lt" w:hAnsi="Azo Sans Lt"/>
          <w:color w:val="000000"/>
          <w:szCs w:val="24"/>
        </w:rPr>
      </w:pPr>
      <w:r w:rsidRPr="000C1096">
        <w:rPr>
          <w:rFonts w:ascii="Azo Sans Md" w:hAnsi="Azo Sans Md" w:cstheme="minorHAnsi"/>
          <w:b/>
          <w:szCs w:val="24"/>
        </w:rPr>
        <w:t xml:space="preserve">OBJETO: </w:t>
      </w:r>
      <w:r w:rsidR="00187DD8" w:rsidRPr="00187DD8">
        <w:rPr>
          <w:rFonts w:ascii="Azo Sans Md" w:hAnsi="Azo Sans Md"/>
          <w:b/>
          <w:bCs/>
          <w:color w:val="000000"/>
          <w:szCs w:val="24"/>
        </w:rPr>
        <w:t>AQUISIÇÃO de AR</w:t>
      </w:r>
      <w:r w:rsidR="0080268E">
        <w:rPr>
          <w:rFonts w:ascii="Azo Sans Md" w:hAnsi="Azo Sans Md"/>
          <w:b/>
          <w:bCs/>
          <w:color w:val="000000"/>
          <w:szCs w:val="24"/>
        </w:rPr>
        <w:t>ES</w:t>
      </w:r>
      <w:r w:rsidR="00187DD8" w:rsidRPr="00187DD8">
        <w:rPr>
          <w:rFonts w:ascii="Azo Sans Md" w:hAnsi="Azo Sans Md"/>
          <w:b/>
          <w:bCs/>
          <w:color w:val="000000"/>
          <w:szCs w:val="24"/>
        </w:rPr>
        <w:t>-CONDICIONADOS COM INSTALAÇÃO</w:t>
      </w:r>
      <w:r w:rsidR="00187DD8" w:rsidRPr="00187DD8">
        <w:rPr>
          <w:rFonts w:ascii="Azo Sans Lt" w:hAnsi="Azo Sans Lt"/>
          <w:color w:val="000000"/>
          <w:szCs w:val="24"/>
        </w:rPr>
        <w:t>, para atender às necessidades da Secretaria de Infraestrutura e Logística</w:t>
      </w:r>
      <w:r w:rsidR="00157377" w:rsidRPr="00157377">
        <w:rPr>
          <w:rFonts w:ascii="Azo Sans Lt" w:hAnsi="Azo Sans Lt"/>
          <w:color w:val="000000"/>
          <w:szCs w:val="24"/>
        </w:rPr>
        <w:t>.</w:t>
      </w:r>
      <w:bookmarkStart w:id="0" w:name="_Hlk155182909"/>
    </w:p>
    <w:bookmarkEnd w:id="0"/>
    <w:p w14:paraId="7E7531B9" w14:textId="77777777" w:rsidR="008E3162" w:rsidRPr="008E3162" w:rsidRDefault="008E3162" w:rsidP="008E3162">
      <w:pPr>
        <w:spacing w:before="1" w:line="276" w:lineRule="auto"/>
        <w:ind w:left="0" w:firstLine="0"/>
        <w:rPr>
          <w:rFonts w:ascii="Azo Sans Lt" w:hAnsi="Azo Sans Lt"/>
          <w:color w:val="000000"/>
          <w:szCs w:val="24"/>
        </w:rPr>
      </w:pPr>
    </w:p>
    <w:p w14:paraId="305DBAED" w14:textId="36F985F2"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6D8DD5B" w14:textId="77777777" w:rsidR="007A67F8" w:rsidRPr="000C1096" w:rsidRDefault="007A67F8" w:rsidP="007A67F8">
      <w:pPr>
        <w:ind w:left="283"/>
        <w:jc w:val="center"/>
        <w:rPr>
          <w:rFonts w:ascii="Azo Sans Lt" w:hAnsi="Azo Sans Lt" w:cstheme="minorHAnsi"/>
          <w:b/>
          <w:szCs w:val="24"/>
        </w:rPr>
      </w:pP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0FD360F6" w:rsidR="00102F5F"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8E3162">
        <w:rPr>
          <w:rFonts w:ascii="Azo Sans Md" w:hAnsi="Azo Sans Md" w:cstheme="minorHAnsi"/>
          <w:b/>
        </w:rPr>
        <w:t xml:space="preserve">Pregão Eletrônico nº </w:t>
      </w:r>
      <w:r w:rsidR="00DD5613">
        <w:rPr>
          <w:rFonts w:ascii="Azo Sans Md" w:hAnsi="Azo Sans Md" w:cstheme="minorHAnsi"/>
          <w:b/>
        </w:rPr>
        <w:t>90.02</w:t>
      </w:r>
      <w:r w:rsidR="00517F4F">
        <w:rPr>
          <w:rFonts w:ascii="Azo Sans Md" w:hAnsi="Azo Sans Md" w:cstheme="minorHAnsi"/>
          <w:b/>
        </w:rPr>
        <w:t>6</w:t>
      </w:r>
      <w:r w:rsidR="008E3162" w:rsidRPr="008E3162">
        <w:rPr>
          <w:rFonts w:ascii="Azo Sans Md" w:hAnsi="Azo Sans Md" w:cstheme="minorHAnsi"/>
          <w:b/>
        </w:rPr>
        <w:t>/2024</w:t>
      </w:r>
      <w:r w:rsidR="008E3162">
        <w:rPr>
          <w:rFonts w:ascii="Azo Sans Md" w:hAnsi="Azo Sans Md" w:cstheme="minorHAnsi"/>
          <w:sz w:val="22"/>
          <w:szCs w:val="22"/>
        </w:rPr>
        <w:t>,</w:t>
      </w:r>
      <w:r w:rsidR="00BA5E81" w:rsidRPr="000C1096">
        <w:rPr>
          <w:rFonts w:ascii="Azo Sans Lt" w:hAnsi="Azo Sans Lt" w:cstheme="minorHAnsi"/>
          <w:b/>
          <w:bCs/>
          <w:sz w:val="22"/>
          <w:szCs w:val="22"/>
        </w:rPr>
        <w:t xml:space="preserve"> </w:t>
      </w:r>
      <w:r w:rsidRPr="000C1096">
        <w:rPr>
          <w:rFonts w:ascii="Azo Sans Lt" w:hAnsi="Azo Sans Lt" w:cstheme="minorHAnsi"/>
          <w:sz w:val="22"/>
          <w:szCs w:val="22"/>
        </w:rPr>
        <w:t>em ep</w:t>
      </w:r>
      <w:r w:rsidR="008E3162">
        <w:rPr>
          <w:rFonts w:ascii="Azo Sans Lt" w:hAnsi="Azo Sans Lt" w:cstheme="minorHAnsi"/>
          <w:sz w:val="22"/>
          <w:szCs w:val="22"/>
        </w:rPr>
        <w:t>í</w:t>
      </w:r>
      <w:r w:rsidRPr="000C1096">
        <w:rPr>
          <w:rFonts w:ascii="Azo Sans Lt" w:hAnsi="Azo Sans Lt" w:cstheme="minorHAnsi"/>
          <w:sz w:val="22"/>
          <w:szCs w:val="22"/>
        </w:rPr>
        <w:t>grafe</w:t>
      </w:r>
      <w:r w:rsidR="00DD5613">
        <w:rPr>
          <w:rFonts w:ascii="Azo Sans Lt" w:hAnsi="Azo Sans Lt" w:cstheme="minorHAnsi"/>
          <w:sz w:val="22"/>
          <w:szCs w:val="22"/>
        </w:rPr>
        <w:t>,</w:t>
      </w:r>
      <w:r w:rsidRPr="000C1096">
        <w:rPr>
          <w:rFonts w:ascii="Azo Sans Lt" w:hAnsi="Azo Sans Lt" w:cstheme="minorHAnsi"/>
          <w:sz w:val="22"/>
          <w:szCs w:val="22"/>
        </w:rPr>
        <w:t xml:space="preserve"> que tem por objeto </w:t>
      </w:r>
      <w:r w:rsidR="00DD5613">
        <w:rPr>
          <w:rFonts w:ascii="Azo Sans Lt" w:hAnsi="Azo Sans Lt" w:cstheme="minorHAnsi"/>
          <w:sz w:val="22"/>
          <w:szCs w:val="22"/>
        </w:rPr>
        <w:t xml:space="preserve">a </w:t>
      </w:r>
      <w:r w:rsidR="00517F4F" w:rsidRPr="00187DD8">
        <w:rPr>
          <w:rFonts w:ascii="Azo Sans Md" w:hAnsi="Azo Sans Md"/>
          <w:b/>
          <w:bCs/>
          <w:color w:val="000000"/>
        </w:rPr>
        <w:t>AQUISIÇÃO de AR</w:t>
      </w:r>
      <w:r w:rsidR="0080268E">
        <w:rPr>
          <w:rFonts w:ascii="Azo Sans Md" w:hAnsi="Azo Sans Md"/>
          <w:b/>
          <w:bCs/>
          <w:color w:val="000000"/>
        </w:rPr>
        <w:t>ES</w:t>
      </w:r>
      <w:r w:rsidR="00517F4F" w:rsidRPr="00187DD8">
        <w:rPr>
          <w:rFonts w:ascii="Azo Sans Md" w:hAnsi="Azo Sans Md"/>
          <w:b/>
          <w:bCs/>
          <w:color w:val="000000"/>
        </w:rPr>
        <w:t>-CONDICIONADOS COM INSTALAÇÃO</w:t>
      </w:r>
      <w:r w:rsidR="00517F4F" w:rsidRPr="00187DD8">
        <w:rPr>
          <w:rFonts w:ascii="Azo Sans Lt" w:hAnsi="Azo Sans Lt"/>
          <w:color w:val="000000"/>
        </w:rPr>
        <w:t>, para atender às necessidades da Secretaria de Infraestrutura e Logística</w:t>
      </w:r>
      <w:r w:rsidR="002D2646" w:rsidRPr="008E3162">
        <w:rPr>
          <w:rFonts w:ascii="Azo Sans Lt" w:hAnsi="Azo Sans Lt" w:cstheme="minorHAnsi"/>
          <w:sz w:val="22"/>
          <w:szCs w:val="22"/>
        </w:rPr>
        <w:t>,</w:t>
      </w:r>
      <w:r w:rsidRPr="000C1096">
        <w:rPr>
          <w:rFonts w:ascii="Azo Sans Lt" w:hAnsi="Azo Sans Lt" w:cstheme="minorHAnsi"/>
          <w:sz w:val="22"/>
          <w:szCs w:val="22"/>
        </w:rPr>
        <w:t xml:space="preserve"> conforme segue:</w:t>
      </w:r>
      <w:r w:rsidR="00A75B9A" w:rsidRPr="000C1096">
        <w:rPr>
          <w:rFonts w:ascii="Azo Sans Lt" w:hAnsi="Azo Sans Lt" w:cstheme="minorHAnsi"/>
          <w:sz w:val="22"/>
          <w:szCs w:val="22"/>
        </w:rPr>
        <w:t xml:space="preserve"> </w:t>
      </w:r>
    </w:p>
    <w:p w14:paraId="0E384111" w14:textId="77777777" w:rsidR="00D440BD" w:rsidRDefault="00D440BD" w:rsidP="0039050B">
      <w:pPr>
        <w:pStyle w:val="PargrafodaLista"/>
        <w:ind w:left="0"/>
        <w:jc w:val="both"/>
        <w:rPr>
          <w:rFonts w:ascii="Azo Sans Lt" w:hAnsi="Azo Sans Lt" w:cstheme="minorHAnsi"/>
          <w:sz w:val="22"/>
          <w:szCs w:val="22"/>
        </w:rPr>
      </w:pPr>
    </w:p>
    <w:p w14:paraId="598CFF03" w14:textId="21D9FDE8" w:rsidR="009D0D85" w:rsidRDefault="00D440BD" w:rsidP="009D0D85">
      <w:pPr>
        <w:rPr>
          <w:rFonts w:asciiTheme="minorHAnsi" w:hAnsiTheme="minorHAnsi" w:cstheme="minorHAnsi"/>
          <w:b/>
          <w:sz w:val="22"/>
        </w:rPr>
      </w:pPr>
      <w:r>
        <w:rPr>
          <w:rFonts w:asciiTheme="minorHAnsi" w:hAnsiTheme="minorHAnsi" w:cstheme="minorHAnsi"/>
          <w:b/>
          <w:noProof/>
          <w:sz w:val="22"/>
        </w:rPr>
        <mc:AlternateContent>
          <mc:Choice Requires="wps">
            <w:drawing>
              <wp:anchor distT="0" distB="0" distL="114300" distR="114300" simplePos="0" relativeHeight="251659264" behindDoc="0" locked="0" layoutInCell="1" allowOverlap="1" wp14:anchorId="42EE7A02" wp14:editId="10DADE6F">
                <wp:simplePos x="0" y="0"/>
                <wp:positionH relativeFrom="column">
                  <wp:posOffset>-357506</wp:posOffset>
                </wp:positionH>
                <wp:positionV relativeFrom="paragraph">
                  <wp:posOffset>163830</wp:posOffset>
                </wp:positionV>
                <wp:extent cx="6562725" cy="0"/>
                <wp:effectExtent l="0" t="0" r="0" b="0"/>
                <wp:wrapNone/>
                <wp:docPr id="5" name="Conector reto 5"/>
                <wp:cNvGraphicFramePr/>
                <a:graphic xmlns:a="http://schemas.openxmlformats.org/drawingml/2006/main">
                  <a:graphicData uri="http://schemas.microsoft.com/office/word/2010/wordprocessingShape">
                    <wps:wsp>
                      <wps:cNvCnPr/>
                      <wps:spPr>
                        <a:xfrm>
                          <a:off x="0" y="0"/>
                          <a:ext cx="65627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B9192EF" id="Conector reto 5"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8.15pt,12.9pt" to="488.6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uLumQEAAIgDAAAOAAAAZHJzL2Uyb0RvYy54bWysU9tO4zAQfV+Jf7D8TpNWoqyipjyA2JfV&#10;LoLdDzDOuLHwTWNvk/49Y7dNV4AQQrw4vpxzZs7MZHU1WsO2gFF71/L5rOYMnPSddpuW//1ze/6d&#10;s5iE64TxDlq+g8iv1mffVkNoYOF7bzpARiIuNkNoeZ9SaKoqyh6siDMfwNGj8mhFoiNuqg7FQOrW&#10;VIu6XlaDxy6glxAj3d7sH/m66CsFMv1WKkJipuWUWyorlvUxr9V6JZoNitBreUhDfCILK7SjoJPU&#10;jUiC/UP9SspqiT56lWbS28orpSUUD+RmXr9w89CLAMULFSeGqUzx62Tlr+21u0MqwxBiE8MdZhej&#10;Qpu/lB8bS7F2U7FgTEzS5fJiubhcXHAmj2/ViRgwph/gLcublhvtsg/RiO3PmCgYQY8QOpxCl13a&#10;Gchg4+5BMd1RsHlhl6mAa4NsK6if3dM894+0CjJTlDZmItXvkw7YTIMyKR8lTugS0bs0Ea12Ht+K&#10;msZjqmqPP7ree822H323K40o5aB2F2eH0czz9P+50E8/0PoZAAD//wMAUEsDBBQABgAIAAAAIQBu&#10;SEFy3gAAAAkBAAAPAAAAZHJzL2Rvd25yZXYueG1sTI/LTsMwEEX3SPyDNUjsWoegphDiVFUlhNgg&#10;msLejadOwI/IdtLw9wxiAcuZObpzbrWZrWEThth7J+BmmQFD13rVOy3g7fC4uAMWk3RKGu9QwBdG&#10;2NSXF5UslT+7PU5N0oxCXCylgC6loeQ8th1aGZd+QEe3kw9WJhqD5irIM4Vbw/MsK7iVvaMPnRxw&#10;12H72YxWgHkO07ve6W0cn/ZF8/F6yl8OkxDXV/P2AVjCOf3B8KNP6lCT09GPTkVmBCxWxS2hAvIV&#10;VSDgfr3OgR1/F7yu+P8G9TcAAAD//wMAUEsBAi0AFAAGAAgAAAAhALaDOJL+AAAA4QEAABMAAAAA&#10;AAAAAAAAAAAAAAAAAFtDb250ZW50X1R5cGVzXS54bWxQSwECLQAUAAYACAAAACEAOP0h/9YAAACU&#10;AQAACwAAAAAAAAAAAAAAAAAvAQAAX3JlbHMvLnJlbHNQSwECLQAUAAYACAAAACEAIdri7pkBAACI&#10;AwAADgAAAAAAAAAAAAAAAAAuAgAAZHJzL2Uyb0RvYy54bWxQSwECLQAUAAYACAAAACEAbkhBct4A&#10;AAAJAQAADwAAAAAAAAAAAAAAAADzAwAAZHJzL2Rvd25yZXYueG1sUEsFBgAAAAAEAAQA8wAAAP4E&#10;AAAAAA==&#10;" strokecolor="black [3200]" strokeweight=".5pt">
                <v:stroke joinstyle="miter"/>
              </v:line>
            </w:pict>
          </mc:Fallback>
        </mc:AlternateContent>
      </w:r>
    </w:p>
    <w:tbl>
      <w:tblPr>
        <w:tblW w:w="10348" w:type="dxa"/>
        <w:tblInd w:w="-577" w:type="dxa"/>
        <w:tblCellMar>
          <w:left w:w="70" w:type="dxa"/>
          <w:right w:w="70" w:type="dxa"/>
        </w:tblCellMar>
        <w:tblLook w:val="04A0" w:firstRow="1" w:lastRow="0" w:firstColumn="1" w:lastColumn="0" w:noHBand="0" w:noVBand="1"/>
      </w:tblPr>
      <w:tblGrid>
        <w:gridCol w:w="851"/>
        <w:gridCol w:w="992"/>
        <w:gridCol w:w="3546"/>
        <w:gridCol w:w="709"/>
        <w:gridCol w:w="992"/>
        <w:gridCol w:w="992"/>
        <w:gridCol w:w="1276"/>
        <w:gridCol w:w="990"/>
      </w:tblGrid>
      <w:tr w:rsidR="00D440BD" w:rsidRPr="00D440BD" w14:paraId="30A1B484" w14:textId="77777777" w:rsidTr="00D440BD">
        <w:trPr>
          <w:trHeight w:val="379"/>
        </w:trPr>
        <w:tc>
          <w:tcPr>
            <w:tcW w:w="851" w:type="dxa"/>
            <w:vMerge w:val="restart"/>
            <w:tcBorders>
              <w:top w:val="nil"/>
              <w:left w:val="single" w:sz="8" w:space="0" w:color="auto"/>
              <w:bottom w:val="nil"/>
              <w:right w:val="single" w:sz="4" w:space="0" w:color="000000"/>
            </w:tcBorders>
            <w:shd w:val="clear" w:color="auto" w:fill="auto"/>
            <w:vAlign w:val="center"/>
            <w:hideMark/>
          </w:tcPr>
          <w:p w14:paraId="5237DBA6"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ITEM</w:t>
            </w:r>
          </w:p>
        </w:tc>
        <w:tc>
          <w:tcPr>
            <w:tcW w:w="992" w:type="dxa"/>
            <w:vMerge w:val="restart"/>
            <w:tcBorders>
              <w:top w:val="nil"/>
              <w:left w:val="single" w:sz="4" w:space="0" w:color="000000"/>
              <w:bottom w:val="single" w:sz="4" w:space="0" w:color="000000"/>
              <w:right w:val="nil"/>
            </w:tcBorders>
            <w:shd w:val="clear" w:color="auto" w:fill="auto"/>
            <w:noWrap/>
            <w:vAlign w:val="center"/>
            <w:hideMark/>
          </w:tcPr>
          <w:p w14:paraId="43F254AF"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CÓDIGO</w:t>
            </w:r>
          </w:p>
        </w:tc>
        <w:tc>
          <w:tcPr>
            <w:tcW w:w="3546" w:type="dxa"/>
            <w:vMerge w:val="restart"/>
            <w:tcBorders>
              <w:top w:val="nil"/>
              <w:left w:val="single" w:sz="4" w:space="0" w:color="auto"/>
              <w:bottom w:val="nil"/>
              <w:right w:val="single" w:sz="4" w:space="0" w:color="000000"/>
            </w:tcBorders>
            <w:shd w:val="clear" w:color="auto" w:fill="auto"/>
            <w:vAlign w:val="center"/>
            <w:hideMark/>
          </w:tcPr>
          <w:p w14:paraId="42A78E32"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DESCRIÇÃO DO MATERIAL.</w:t>
            </w:r>
          </w:p>
        </w:tc>
        <w:tc>
          <w:tcPr>
            <w:tcW w:w="709" w:type="dxa"/>
            <w:vMerge w:val="restart"/>
            <w:tcBorders>
              <w:top w:val="nil"/>
              <w:left w:val="nil"/>
              <w:bottom w:val="single" w:sz="4" w:space="0" w:color="000000"/>
              <w:right w:val="single" w:sz="4" w:space="0" w:color="000000"/>
            </w:tcBorders>
            <w:shd w:val="clear" w:color="auto" w:fill="auto"/>
            <w:noWrap/>
            <w:vAlign w:val="center"/>
            <w:hideMark/>
          </w:tcPr>
          <w:p w14:paraId="3106FF17"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U/C</w:t>
            </w:r>
          </w:p>
        </w:tc>
        <w:tc>
          <w:tcPr>
            <w:tcW w:w="992"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474D08C"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MARCA</w:t>
            </w:r>
          </w:p>
        </w:tc>
        <w:tc>
          <w:tcPr>
            <w:tcW w:w="992"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07177BB"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QUANT.</w:t>
            </w:r>
          </w:p>
        </w:tc>
        <w:tc>
          <w:tcPr>
            <w:tcW w:w="2266" w:type="dxa"/>
            <w:gridSpan w:val="2"/>
            <w:tcBorders>
              <w:top w:val="nil"/>
              <w:left w:val="nil"/>
              <w:bottom w:val="single" w:sz="4" w:space="0" w:color="000000"/>
              <w:right w:val="single" w:sz="8" w:space="0" w:color="000000"/>
            </w:tcBorders>
            <w:shd w:val="clear" w:color="auto" w:fill="auto"/>
            <w:noWrap/>
            <w:vAlign w:val="center"/>
            <w:hideMark/>
          </w:tcPr>
          <w:p w14:paraId="5C0B17ED"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 xml:space="preserve"> PREÇO </w:t>
            </w:r>
          </w:p>
        </w:tc>
      </w:tr>
      <w:tr w:rsidR="00D440BD" w:rsidRPr="00D440BD" w14:paraId="48D85204" w14:textId="77777777" w:rsidTr="00D440BD">
        <w:trPr>
          <w:trHeight w:val="379"/>
        </w:trPr>
        <w:tc>
          <w:tcPr>
            <w:tcW w:w="851" w:type="dxa"/>
            <w:vMerge/>
            <w:tcBorders>
              <w:top w:val="nil"/>
              <w:left w:val="single" w:sz="8" w:space="0" w:color="auto"/>
              <w:bottom w:val="nil"/>
              <w:right w:val="single" w:sz="4" w:space="0" w:color="000000"/>
            </w:tcBorders>
            <w:vAlign w:val="center"/>
            <w:hideMark/>
          </w:tcPr>
          <w:p w14:paraId="4697087D" w14:textId="77777777" w:rsidR="00D440BD" w:rsidRPr="00D440BD" w:rsidRDefault="00D440BD" w:rsidP="00D440BD">
            <w:pPr>
              <w:ind w:left="0" w:firstLine="0"/>
              <w:jc w:val="left"/>
              <w:rPr>
                <w:rFonts w:ascii="Calibri" w:hAnsi="Calibri" w:cs="Calibri"/>
                <w:b/>
                <w:bCs/>
                <w:color w:val="000000"/>
                <w:szCs w:val="24"/>
              </w:rPr>
            </w:pPr>
          </w:p>
        </w:tc>
        <w:tc>
          <w:tcPr>
            <w:tcW w:w="992" w:type="dxa"/>
            <w:vMerge/>
            <w:tcBorders>
              <w:top w:val="nil"/>
              <w:left w:val="single" w:sz="4" w:space="0" w:color="000000"/>
              <w:bottom w:val="single" w:sz="4" w:space="0" w:color="000000"/>
              <w:right w:val="nil"/>
            </w:tcBorders>
            <w:vAlign w:val="center"/>
            <w:hideMark/>
          </w:tcPr>
          <w:p w14:paraId="2B2D89C4" w14:textId="77777777" w:rsidR="00D440BD" w:rsidRPr="00D440BD" w:rsidRDefault="00D440BD" w:rsidP="00D440BD">
            <w:pPr>
              <w:ind w:left="0" w:firstLine="0"/>
              <w:jc w:val="left"/>
              <w:rPr>
                <w:rFonts w:ascii="Calibri" w:hAnsi="Calibri" w:cs="Calibri"/>
                <w:b/>
                <w:bCs/>
                <w:color w:val="000000"/>
                <w:szCs w:val="24"/>
              </w:rPr>
            </w:pPr>
          </w:p>
        </w:tc>
        <w:tc>
          <w:tcPr>
            <w:tcW w:w="3546" w:type="dxa"/>
            <w:vMerge/>
            <w:tcBorders>
              <w:top w:val="nil"/>
              <w:left w:val="single" w:sz="4" w:space="0" w:color="auto"/>
              <w:bottom w:val="nil"/>
              <w:right w:val="single" w:sz="4" w:space="0" w:color="000000"/>
            </w:tcBorders>
            <w:vAlign w:val="center"/>
            <w:hideMark/>
          </w:tcPr>
          <w:p w14:paraId="0D0ADC54" w14:textId="77777777" w:rsidR="00D440BD" w:rsidRPr="00D440BD" w:rsidRDefault="00D440BD" w:rsidP="00D440BD">
            <w:pPr>
              <w:ind w:left="0" w:firstLine="0"/>
              <w:jc w:val="left"/>
              <w:rPr>
                <w:rFonts w:ascii="Calibri" w:hAnsi="Calibri" w:cs="Calibri"/>
                <w:b/>
                <w:bCs/>
                <w:color w:val="000000"/>
                <w:szCs w:val="24"/>
              </w:rPr>
            </w:pPr>
          </w:p>
        </w:tc>
        <w:tc>
          <w:tcPr>
            <w:tcW w:w="709" w:type="dxa"/>
            <w:vMerge/>
            <w:tcBorders>
              <w:top w:val="nil"/>
              <w:left w:val="nil"/>
              <w:bottom w:val="single" w:sz="4" w:space="0" w:color="000000"/>
              <w:right w:val="single" w:sz="4" w:space="0" w:color="000000"/>
            </w:tcBorders>
            <w:vAlign w:val="center"/>
            <w:hideMark/>
          </w:tcPr>
          <w:p w14:paraId="74B337DD" w14:textId="77777777" w:rsidR="00D440BD" w:rsidRPr="00D440BD" w:rsidRDefault="00D440BD" w:rsidP="00D440BD">
            <w:pPr>
              <w:ind w:left="0" w:firstLine="0"/>
              <w:jc w:val="left"/>
              <w:rPr>
                <w:rFonts w:ascii="Calibri" w:hAnsi="Calibri" w:cs="Calibri"/>
                <w:b/>
                <w:bCs/>
                <w:color w:val="000000"/>
                <w:szCs w:val="24"/>
              </w:rPr>
            </w:pPr>
          </w:p>
        </w:tc>
        <w:tc>
          <w:tcPr>
            <w:tcW w:w="992" w:type="dxa"/>
            <w:vMerge/>
            <w:tcBorders>
              <w:top w:val="nil"/>
              <w:left w:val="single" w:sz="4" w:space="0" w:color="000000"/>
              <w:bottom w:val="single" w:sz="4" w:space="0" w:color="000000"/>
              <w:right w:val="single" w:sz="4" w:space="0" w:color="000000"/>
            </w:tcBorders>
            <w:vAlign w:val="center"/>
            <w:hideMark/>
          </w:tcPr>
          <w:p w14:paraId="1A72FFB7" w14:textId="77777777" w:rsidR="00D440BD" w:rsidRPr="00D440BD" w:rsidRDefault="00D440BD" w:rsidP="00D440BD">
            <w:pPr>
              <w:ind w:left="0" w:firstLine="0"/>
              <w:jc w:val="left"/>
              <w:rPr>
                <w:rFonts w:ascii="Calibri" w:hAnsi="Calibri" w:cs="Calibri"/>
                <w:b/>
                <w:bCs/>
                <w:color w:val="000000"/>
                <w:szCs w:val="24"/>
              </w:rPr>
            </w:pPr>
          </w:p>
        </w:tc>
        <w:tc>
          <w:tcPr>
            <w:tcW w:w="992" w:type="dxa"/>
            <w:vMerge/>
            <w:tcBorders>
              <w:top w:val="nil"/>
              <w:left w:val="single" w:sz="4" w:space="0" w:color="000000"/>
              <w:bottom w:val="single" w:sz="4" w:space="0" w:color="000000"/>
              <w:right w:val="single" w:sz="4" w:space="0" w:color="000000"/>
            </w:tcBorders>
            <w:vAlign w:val="center"/>
            <w:hideMark/>
          </w:tcPr>
          <w:p w14:paraId="48C8CEA5" w14:textId="77777777" w:rsidR="00D440BD" w:rsidRPr="00D440BD" w:rsidRDefault="00D440BD" w:rsidP="00D440BD">
            <w:pPr>
              <w:ind w:left="0" w:firstLine="0"/>
              <w:jc w:val="left"/>
              <w:rPr>
                <w:rFonts w:ascii="Calibri" w:hAnsi="Calibri" w:cs="Calibri"/>
                <w:b/>
                <w:bCs/>
                <w:color w:val="000000"/>
                <w:szCs w:val="24"/>
              </w:rPr>
            </w:pPr>
          </w:p>
        </w:tc>
        <w:tc>
          <w:tcPr>
            <w:tcW w:w="1276" w:type="dxa"/>
            <w:tcBorders>
              <w:top w:val="nil"/>
              <w:left w:val="nil"/>
              <w:bottom w:val="nil"/>
              <w:right w:val="single" w:sz="4" w:space="0" w:color="000000"/>
            </w:tcBorders>
            <w:shd w:val="clear" w:color="auto" w:fill="auto"/>
            <w:noWrap/>
            <w:vAlign w:val="center"/>
            <w:hideMark/>
          </w:tcPr>
          <w:p w14:paraId="5AAC6E80"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 xml:space="preserve"> UNITÁRIO </w:t>
            </w:r>
          </w:p>
        </w:tc>
        <w:tc>
          <w:tcPr>
            <w:tcW w:w="990" w:type="dxa"/>
            <w:tcBorders>
              <w:top w:val="nil"/>
              <w:left w:val="nil"/>
              <w:bottom w:val="nil"/>
              <w:right w:val="single" w:sz="8" w:space="0" w:color="auto"/>
            </w:tcBorders>
            <w:shd w:val="clear" w:color="auto" w:fill="auto"/>
            <w:noWrap/>
            <w:hideMark/>
          </w:tcPr>
          <w:p w14:paraId="2418072F"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 xml:space="preserve"> TOTAL </w:t>
            </w:r>
          </w:p>
        </w:tc>
      </w:tr>
      <w:tr w:rsidR="00D440BD" w:rsidRPr="00D440BD" w14:paraId="373D181E" w14:textId="77777777" w:rsidTr="00D440BD">
        <w:trPr>
          <w:trHeight w:val="202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F4948"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43B233B"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458218</w:t>
            </w:r>
          </w:p>
        </w:tc>
        <w:tc>
          <w:tcPr>
            <w:tcW w:w="3546" w:type="dxa"/>
            <w:tcBorders>
              <w:top w:val="single" w:sz="4" w:space="0" w:color="auto"/>
              <w:left w:val="nil"/>
              <w:bottom w:val="single" w:sz="4" w:space="0" w:color="auto"/>
              <w:right w:val="single" w:sz="4" w:space="0" w:color="000000"/>
            </w:tcBorders>
            <w:shd w:val="clear" w:color="auto" w:fill="auto"/>
            <w:vAlign w:val="center"/>
            <w:hideMark/>
          </w:tcPr>
          <w:p w14:paraId="6BC33A44" w14:textId="77777777" w:rsidR="00D440BD" w:rsidRPr="00D440BD" w:rsidRDefault="00D440BD" w:rsidP="00D440BD">
            <w:pPr>
              <w:ind w:left="0" w:firstLine="0"/>
              <w:rPr>
                <w:rFonts w:ascii="Calibri" w:hAnsi="Calibri" w:cs="Calibri"/>
                <w:color w:val="000000"/>
                <w:szCs w:val="24"/>
              </w:rPr>
            </w:pPr>
            <w:r w:rsidRPr="00D440BD">
              <w:rPr>
                <w:rFonts w:ascii="Calibri" w:hAnsi="Calibri" w:cs="Calibri"/>
                <w:color w:val="000000"/>
                <w:szCs w:val="24"/>
              </w:rPr>
              <w:t xml:space="preserve">AR-CONDICIONADO, tipo SPLIT HI WALL, de parede, frio, capacidade de refrigeração mínima de 12.000 BTU/h, 220 volts, função de </w:t>
            </w:r>
            <w:proofErr w:type="spellStart"/>
            <w:r w:rsidRPr="00D440BD">
              <w:rPr>
                <w:rFonts w:ascii="Calibri" w:hAnsi="Calibri" w:cs="Calibri"/>
                <w:color w:val="000000"/>
                <w:szCs w:val="24"/>
              </w:rPr>
              <w:t>desumidificação</w:t>
            </w:r>
            <w:proofErr w:type="spellEnd"/>
            <w:r w:rsidRPr="00D440BD">
              <w:rPr>
                <w:rFonts w:ascii="Calibri" w:hAnsi="Calibri" w:cs="Calibri"/>
                <w:color w:val="000000"/>
                <w:szCs w:val="24"/>
              </w:rPr>
              <w:t>, controle remoto sem fio, baixo nível de ruído. Rotulagem contendo, Selo PROCEL com classificação "A" na Tabela de Eficiência Energética (condicionadores de ar) do Programa Brasileiro de Etiquetagem do INMETRO, nome do produto, dados do fabricante e tensão nominal. Garantia mínima do fabricante de 01 (um) ano.</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B9F2682"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UN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39520F7" w14:textId="77777777" w:rsidR="00D440BD" w:rsidRPr="00D440BD" w:rsidRDefault="00D440BD" w:rsidP="00D440BD">
            <w:pPr>
              <w:ind w:left="0" w:firstLine="0"/>
              <w:jc w:val="left"/>
              <w:rPr>
                <w:rFonts w:ascii="Calibri" w:hAnsi="Calibri" w:cs="Calibri"/>
                <w:b/>
                <w:bCs/>
                <w:color w:val="000000"/>
                <w:szCs w:val="24"/>
              </w:rPr>
            </w:pPr>
            <w:r w:rsidRPr="00D440BD">
              <w:rPr>
                <w:rFonts w:ascii="Calibri" w:hAnsi="Calibri" w:cs="Calibri"/>
                <w:b/>
                <w:bCs/>
                <w:color w:val="000000"/>
                <w:szCs w:val="24"/>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B1E9877"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FCC0D49" w14:textId="447DBEB4"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 xml:space="preserve"> </w:t>
            </w:r>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22266D55" w14:textId="2709DB54"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 xml:space="preserve"> </w:t>
            </w:r>
          </w:p>
        </w:tc>
      </w:tr>
      <w:tr w:rsidR="00D440BD" w:rsidRPr="00D440BD" w14:paraId="2C7F13FB" w14:textId="77777777" w:rsidTr="00D440BD">
        <w:trPr>
          <w:trHeight w:val="180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3DD30041"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2</w:t>
            </w:r>
          </w:p>
        </w:tc>
        <w:tc>
          <w:tcPr>
            <w:tcW w:w="992" w:type="dxa"/>
            <w:tcBorders>
              <w:top w:val="nil"/>
              <w:left w:val="nil"/>
              <w:bottom w:val="single" w:sz="4" w:space="0" w:color="auto"/>
              <w:right w:val="single" w:sz="4" w:space="0" w:color="auto"/>
            </w:tcBorders>
            <w:shd w:val="clear" w:color="auto" w:fill="auto"/>
            <w:vAlign w:val="center"/>
            <w:hideMark/>
          </w:tcPr>
          <w:p w14:paraId="62BD90C8"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611340</w:t>
            </w:r>
          </w:p>
        </w:tc>
        <w:tc>
          <w:tcPr>
            <w:tcW w:w="3546" w:type="dxa"/>
            <w:tcBorders>
              <w:top w:val="single" w:sz="4" w:space="0" w:color="auto"/>
              <w:left w:val="nil"/>
              <w:bottom w:val="single" w:sz="4" w:space="0" w:color="auto"/>
              <w:right w:val="single" w:sz="4" w:space="0" w:color="000000"/>
            </w:tcBorders>
            <w:shd w:val="clear" w:color="auto" w:fill="auto"/>
            <w:vAlign w:val="center"/>
            <w:hideMark/>
          </w:tcPr>
          <w:p w14:paraId="1D683A53" w14:textId="77777777" w:rsidR="00D440BD" w:rsidRPr="00D440BD" w:rsidRDefault="00D440BD" w:rsidP="00D440BD">
            <w:pPr>
              <w:ind w:left="0" w:firstLine="0"/>
              <w:rPr>
                <w:rFonts w:ascii="Calibri" w:hAnsi="Calibri" w:cs="Calibri"/>
                <w:color w:val="000000"/>
                <w:szCs w:val="24"/>
              </w:rPr>
            </w:pPr>
            <w:r w:rsidRPr="00D440BD">
              <w:rPr>
                <w:rFonts w:ascii="Calibri" w:hAnsi="Calibri" w:cs="Calibri"/>
                <w:color w:val="000000"/>
                <w:szCs w:val="24"/>
              </w:rPr>
              <w:t xml:space="preserve">AR-CONDICIONADO, tipo SPLIT HI WALL, de parede, frio, capacidade de refrigeração mínima de 18.000 BTU/h, 220 volts, função de </w:t>
            </w:r>
            <w:proofErr w:type="spellStart"/>
            <w:r w:rsidRPr="00D440BD">
              <w:rPr>
                <w:rFonts w:ascii="Calibri" w:hAnsi="Calibri" w:cs="Calibri"/>
                <w:color w:val="000000"/>
                <w:szCs w:val="24"/>
              </w:rPr>
              <w:t>desumidificação</w:t>
            </w:r>
            <w:proofErr w:type="spellEnd"/>
            <w:r w:rsidRPr="00D440BD">
              <w:rPr>
                <w:rFonts w:ascii="Calibri" w:hAnsi="Calibri" w:cs="Calibri"/>
                <w:color w:val="000000"/>
                <w:szCs w:val="24"/>
              </w:rPr>
              <w:t xml:space="preserve">, controle remoto sem fio, baixo nível de ruído. </w:t>
            </w:r>
            <w:r w:rsidRPr="00D440BD">
              <w:rPr>
                <w:rFonts w:ascii="Calibri" w:hAnsi="Calibri" w:cs="Calibri"/>
                <w:color w:val="000000"/>
                <w:szCs w:val="24"/>
              </w:rPr>
              <w:lastRenderedPageBreak/>
              <w:t>Rotulagem contendo, Selo PROCEL com classificação "A" na Tabela de Eficiência Energética (condicionadores de ar) do Programa Brasileiro de Etiquetagem do INMETRO, nome do produto, dados do fabricante e tensão nominal. Garantia mínima do fabricante de 01 (um) ano.</w:t>
            </w:r>
          </w:p>
        </w:tc>
        <w:tc>
          <w:tcPr>
            <w:tcW w:w="709" w:type="dxa"/>
            <w:tcBorders>
              <w:top w:val="nil"/>
              <w:left w:val="nil"/>
              <w:bottom w:val="single" w:sz="4" w:space="0" w:color="auto"/>
              <w:right w:val="single" w:sz="4" w:space="0" w:color="auto"/>
            </w:tcBorders>
            <w:shd w:val="clear" w:color="auto" w:fill="auto"/>
            <w:vAlign w:val="center"/>
            <w:hideMark/>
          </w:tcPr>
          <w:p w14:paraId="42924AAF"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lastRenderedPageBreak/>
              <w:t>UN</w:t>
            </w:r>
          </w:p>
        </w:tc>
        <w:tc>
          <w:tcPr>
            <w:tcW w:w="992" w:type="dxa"/>
            <w:tcBorders>
              <w:top w:val="nil"/>
              <w:left w:val="nil"/>
              <w:bottom w:val="single" w:sz="4" w:space="0" w:color="auto"/>
              <w:right w:val="single" w:sz="4" w:space="0" w:color="auto"/>
            </w:tcBorders>
            <w:shd w:val="clear" w:color="auto" w:fill="auto"/>
            <w:vAlign w:val="center"/>
            <w:hideMark/>
          </w:tcPr>
          <w:p w14:paraId="0147EED3" w14:textId="77777777" w:rsidR="00D440BD" w:rsidRPr="00D440BD" w:rsidRDefault="00D440BD" w:rsidP="00D440BD">
            <w:pPr>
              <w:ind w:left="0" w:firstLine="0"/>
              <w:jc w:val="left"/>
              <w:rPr>
                <w:rFonts w:ascii="Calibri" w:hAnsi="Calibri" w:cs="Calibri"/>
                <w:b/>
                <w:bCs/>
                <w:color w:val="000000"/>
                <w:szCs w:val="24"/>
              </w:rPr>
            </w:pPr>
            <w:r w:rsidRPr="00D440BD">
              <w:rPr>
                <w:rFonts w:ascii="Calibri" w:hAnsi="Calibri" w:cs="Calibri"/>
                <w:b/>
                <w:bCs/>
                <w:color w:val="000000"/>
                <w:szCs w:val="24"/>
              </w:rPr>
              <w:t> </w:t>
            </w:r>
          </w:p>
        </w:tc>
        <w:tc>
          <w:tcPr>
            <w:tcW w:w="992" w:type="dxa"/>
            <w:tcBorders>
              <w:top w:val="nil"/>
              <w:left w:val="nil"/>
              <w:bottom w:val="single" w:sz="4" w:space="0" w:color="auto"/>
              <w:right w:val="single" w:sz="4" w:space="0" w:color="auto"/>
            </w:tcBorders>
            <w:shd w:val="clear" w:color="auto" w:fill="auto"/>
            <w:vAlign w:val="center"/>
            <w:hideMark/>
          </w:tcPr>
          <w:p w14:paraId="3FA1C090"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2</w:t>
            </w:r>
          </w:p>
        </w:tc>
        <w:tc>
          <w:tcPr>
            <w:tcW w:w="1276" w:type="dxa"/>
            <w:tcBorders>
              <w:top w:val="nil"/>
              <w:left w:val="nil"/>
              <w:bottom w:val="single" w:sz="4" w:space="0" w:color="auto"/>
              <w:right w:val="single" w:sz="4" w:space="0" w:color="auto"/>
            </w:tcBorders>
            <w:shd w:val="clear" w:color="auto" w:fill="auto"/>
            <w:vAlign w:val="center"/>
          </w:tcPr>
          <w:p w14:paraId="3B6518B9" w14:textId="61D301CC" w:rsidR="00D440BD" w:rsidRPr="00D440BD" w:rsidRDefault="00D440BD" w:rsidP="00D440BD">
            <w:pPr>
              <w:ind w:left="0" w:firstLine="0"/>
              <w:jc w:val="center"/>
              <w:rPr>
                <w:rFonts w:ascii="Calibri" w:hAnsi="Calibri" w:cs="Calibri"/>
                <w:color w:val="000000"/>
                <w:szCs w:val="24"/>
              </w:rPr>
            </w:pPr>
          </w:p>
        </w:tc>
        <w:tc>
          <w:tcPr>
            <w:tcW w:w="990" w:type="dxa"/>
            <w:tcBorders>
              <w:top w:val="nil"/>
              <w:left w:val="nil"/>
              <w:bottom w:val="single" w:sz="4" w:space="0" w:color="auto"/>
              <w:right w:val="single" w:sz="4" w:space="0" w:color="auto"/>
            </w:tcBorders>
            <w:shd w:val="clear" w:color="auto" w:fill="auto"/>
            <w:vAlign w:val="center"/>
            <w:hideMark/>
          </w:tcPr>
          <w:p w14:paraId="3072504B" w14:textId="76F8DE86"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 xml:space="preserve"> </w:t>
            </w:r>
          </w:p>
        </w:tc>
      </w:tr>
      <w:tr w:rsidR="00D440BD" w:rsidRPr="00D440BD" w14:paraId="13993E90" w14:textId="77777777" w:rsidTr="00D440BD">
        <w:trPr>
          <w:trHeight w:val="19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22E49A5" w14:textId="77777777" w:rsidR="00D440BD" w:rsidRPr="00D440BD" w:rsidRDefault="00D440BD" w:rsidP="00D440BD">
            <w:pPr>
              <w:ind w:left="0" w:firstLine="0"/>
              <w:jc w:val="center"/>
              <w:rPr>
                <w:rFonts w:ascii="Calibri" w:hAnsi="Calibri" w:cs="Calibri"/>
                <w:b/>
                <w:bCs/>
                <w:color w:val="000000"/>
                <w:szCs w:val="24"/>
              </w:rPr>
            </w:pPr>
            <w:r w:rsidRPr="00D440BD">
              <w:rPr>
                <w:rFonts w:ascii="Calibri" w:hAnsi="Calibri" w:cs="Calibri"/>
                <w:b/>
                <w:bCs/>
                <w:color w:val="000000"/>
                <w:szCs w:val="24"/>
              </w:rPr>
              <w:t>3</w:t>
            </w:r>
          </w:p>
        </w:tc>
        <w:tc>
          <w:tcPr>
            <w:tcW w:w="992" w:type="dxa"/>
            <w:tcBorders>
              <w:top w:val="nil"/>
              <w:left w:val="nil"/>
              <w:bottom w:val="single" w:sz="4" w:space="0" w:color="auto"/>
              <w:right w:val="single" w:sz="4" w:space="0" w:color="auto"/>
            </w:tcBorders>
            <w:shd w:val="clear" w:color="auto" w:fill="auto"/>
            <w:vAlign w:val="center"/>
            <w:hideMark/>
          </w:tcPr>
          <w:p w14:paraId="64CC0107"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605381</w:t>
            </w:r>
          </w:p>
        </w:tc>
        <w:tc>
          <w:tcPr>
            <w:tcW w:w="3546" w:type="dxa"/>
            <w:tcBorders>
              <w:top w:val="single" w:sz="4" w:space="0" w:color="auto"/>
              <w:left w:val="nil"/>
              <w:bottom w:val="single" w:sz="4" w:space="0" w:color="auto"/>
              <w:right w:val="single" w:sz="4" w:space="0" w:color="000000"/>
            </w:tcBorders>
            <w:shd w:val="clear" w:color="auto" w:fill="auto"/>
            <w:vAlign w:val="center"/>
            <w:hideMark/>
          </w:tcPr>
          <w:p w14:paraId="01504B54" w14:textId="77777777" w:rsidR="00D440BD" w:rsidRPr="00D440BD" w:rsidRDefault="00D440BD" w:rsidP="00D440BD">
            <w:pPr>
              <w:ind w:left="0" w:firstLine="0"/>
              <w:rPr>
                <w:rFonts w:ascii="Calibri" w:hAnsi="Calibri" w:cs="Calibri"/>
                <w:color w:val="000000"/>
                <w:szCs w:val="24"/>
              </w:rPr>
            </w:pPr>
            <w:r w:rsidRPr="00D440BD">
              <w:rPr>
                <w:rFonts w:ascii="Calibri" w:hAnsi="Calibri" w:cs="Calibri"/>
                <w:color w:val="000000"/>
                <w:szCs w:val="24"/>
              </w:rPr>
              <w:t xml:space="preserve">AR-CONDICIONADO, tipo SPLIT HI WALL, de parede, frio, capacidade de refrigeração mínima de 24.000 BTU/h, 220 volts, função de </w:t>
            </w:r>
            <w:proofErr w:type="spellStart"/>
            <w:r w:rsidRPr="00D440BD">
              <w:rPr>
                <w:rFonts w:ascii="Calibri" w:hAnsi="Calibri" w:cs="Calibri"/>
                <w:color w:val="000000"/>
                <w:szCs w:val="24"/>
              </w:rPr>
              <w:t>desumidificação</w:t>
            </w:r>
            <w:proofErr w:type="spellEnd"/>
            <w:r w:rsidRPr="00D440BD">
              <w:rPr>
                <w:rFonts w:ascii="Calibri" w:hAnsi="Calibri" w:cs="Calibri"/>
                <w:color w:val="000000"/>
                <w:szCs w:val="24"/>
              </w:rPr>
              <w:t>, controle remoto sem fio, baixo nível de ruído. Rotulagem contendo, Selo PROCEL com classificação "A" na Tabela de Eficiência Energética (condicionadores de ar) do Programa Brasileiro de Etiquetagem do INMETRO, nome do produto, dados do fabricante e tensão nominal. Garantia mínima do fabricante de 01 (um) ano.</w:t>
            </w:r>
          </w:p>
        </w:tc>
        <w:tc>
          <w:tcPr>
            <w:tcW w:w="709" w:type="dxa"/>
            <w:tcBorders>
              <w:top w:val="nil"/>
              <w:left w:val="nil"/>
              <w:bottom w:val="single" w:sz="4" w:space="0" w:color="auto"/>
              <w:right w:val="single" w:sz="4" w:space="0" w:color="auto"/>
            </w:tcBorders>
            <w:shd w:val="clear" w:color="auto" w:fill="auto"/>
            <w:vAlign w:val="center"/>
            <w:hideMark/>
          </w:tcPr>
          <w:p w14:paraId="00668A92"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UN</w:t>
            </w:r>
          </w:p>
        </w:tc>
        <w:tc>
          <w:tcPr>
            <w:tcW w:w="992" w:type="dxa"/>
            <w:tcBorders>
              <w:top w:val="nil"/>
              <w:left w:val="nil"/>
              <w:bottom w:val="single" w:sz="4" w:space="0" w:color="auto"/>
              <w:right w:val="single" w:sz="4" w:space="0" w:color="auto"/>
            </w:tcBorders>
            <w:shd w:val="clear" w:color="auto" w:fill="auto"/>
            <w:vAlign w:val="center"/>
            <w:hideMark/>
          </w:tcPr>
          <w:p w14:paraId="78DEA73A" w14:textId="77777777" w:rsidR="00D440BD" w:rsidRPr="00D440BD" w:rsidRDefault="00D440BD" w:rsidP="00D440BD">
            <w:pPr>
              <w:ind w:left="0" w:firstLine="0"/>
              <w:jc w:val="left"/>
              <w:rPr>
                <w:rFonts w:ascii="Calibri" w:hAnsi="Calibri" w:cs="Calibri"/>
                <w:b/>
                <w:bCs/>
                <w:color w:val="000000"/>
                <w:szCs w:val="24"/>
              </w:rPr>
            </w:pPr>
            <w:r w:rsidRPr="00D440BD">
              <w:rPr>
                <w:rFonts w:ascii="Calibri" w:hAnsi="Calibri" w:cs="Calibri"/>
                <w:b/>
                <w:bCs/>
                <w:color w:val="000000"/>
                <w:szCs w:val="24"/>
              </w:rPr>
              <w:t> </w:t>
            </w:r>
          </w:p>
        </w:tc>
        <w:tc>
          <w:tcPr>
            <w:tcW w:w="992" w:type="dxa"/>
            <w:tcBorders>
              <w:top w:val="nil"/>
              <w:left w:val="nil"/>
              <w:bottom w:val="single" w:sz="4" w:space="0" w:color="auto"/>
              <w:right w:val="single" w:sz="4" w:space="0" w:color="auto"/>
            </w:tcBorders>
            <w:shd w:val="clear" w:color="auto" w:fill="auto"/>
            <w:vAlign w:val="center"/>
            <w:hideMark/>
          </w:tcPr>
          <w:p w14:paraId="10C25D83" w14:textId="77777777"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4</w:t>
            </w:r>
          </w:p>
        </w:tc>
        <w:tc>
          <w:tcPr>
            <w:tcW w:w="1276" w:type="dxa"/>
            <w:tcBorders>
              <w:top w:val="nil"/>
              <w:left w:val="nil"/>
              <w:bottom w:val="single" w:sz="4" w:space="0" w:color="auto"/>
              <w:right w:val="single" w:sz="4" w:space="0" w:color="auto"/>
            </w:tcBorders>
            <w:shd w:val="clear" w:color="auto" w:fill="auto"/>
            <w:vAlign w:val="center"/>
            <w:hideMark/>
          </w:tcPr>
          <w:p w14:paraId="0B8A14EE" w14:textId="61826113"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 xml:space="preserve"> </w:t>
            </w:r>
          </w:p>
        </w:tc>
        <w:tc>
          <w:tcPr>
            <w:tcW w:w="990" w:type="dxa"/>
            <w:tcBorders>
              <w:top w:val="nil"/>
              <w:left w:val="nil"/>
              <w:bottom w:val="single" w:sz="4" w:space="0" w:color="auto"/>
              <w:right w:val="single" w:sz="4" w:space="0" w:color="auto"/>
            </w:tcBorders>
            <w:shd w:val="clear" w:color="auto" w:fill="auto"/>
            <w:vAlign w:val="center"/>
            <w:hideMark/>
          </w:tcPr>
          <w:p w14:paraId="4B5193A0" w14:textId="474C9F26" w:rsidR="00D440BD" w:rsidRPr="00D440BD" w:rsidRDefault="00D440BD" w:rsidP="00D440BD">
            <w:pPr>
              <w:ind w:left="0" w:firstLine="0"/>
              <w:jc w:val="center"/>
              <w:rPr>
                <w:rFonts w:ascii="Calibri" w:hAnsi="Calibri" w:cs="Calibri"/>
                <w:color w:val="000000"/>
                <w:szCs w:val="24"/>
              </w:rPr>
            </w:pPr>
            <w:r w:rsidRPr="00D440BD">
              <w:rPr>
                <w:rFonts w:ascii="Calibri" w:hAnsi="Calibri" w:cs="Calibri"/>
                <w:color w:val="000000"/>
                <w:szCs w:val="24"/>
              </w:rPr>
              <w:t xml:space="preserve"> </w:t>
            </w:r>
          </w:p>
        </w:tc>
      </w:tr>
      <w:tr w:rsidR="00D440BD" w:rsidRPr="00D440BD" w14:paraId="3A20643C" w14:textId="77777777" w:rsidTr="00D440BD">
        <w:trPr>
          <w:trHeight w:val="402"/>
        </w:trPr>
        <w:tc>
          <w:tcPr>
            <w:tcW w:w="8082" w:type="dxa"/>
            <w:gridSpan w:val="6"/>
            <w:tcBorders>
              <w:top w:val="single" w:sz="4" w:space="0" w:color="auto"/>
              <w:left w:val="single" w:sz="4" w:space="0" w:color="auto"/>
              <w:bottom w:val="single" w:sz="4" w:space="0" w:color="auto"/>
              <w:right w:val="nil"/>
            </w:tcBorders>
            <w:shd w:val="clear" w:color="auto" w:fill="auto"/>
            <w:noWrap/>
            <w:vAlign w:val="center"/>
            <w:hideMark/>
          </w:tcPr>
          <w:p w14:paraId="7901E131" w14:textId="77777777" w:rsidR="00D440BD" w:rsidRPr="00D440BD" w:rsidRDefault="00D440BD" w:rsidP="00D440BD">
            <w:pPr>
              <w:ind w:left="0" w:firstLine="0"/>
              <w:jc w:val="left"/>
              <w:rPr>
                <w:rFonts w:ascii="Calibri" w:hAnsi="Calibri" w:cs="Calibri"/>
                <w:b/>
                <w:bCs/>
                <w:color w:val="000000"/>
                <w:szCs w:val="24"/>
              </w:rPr>
            </w:pPr>
            <w:r w:rsidRPr="00D440BD">
              <w:rPr>
                <w:rFonts w:ascii="Calibri" w:hAnsi="Calibri" w:cs="Calibri"/>
                <w:b/>
                <w:bCs/>
                <w:color w:val="000000"/>
                <w:szCs w:val="24"/>
              </w:rPr>
              <w:t xml:space="preserve"> TOTAL GERAL: </w:t>
            </w:r>
          </w:p>
        </w:tc>
        <w:tc>
          <w:tcPr>
            <w:tcW w:w="2266"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8290E8F" w14:textId="30F52301" w:rsidR="00D440BD" w:rsidRPr="00D440BD" w:rsidRDefault="00D440BD" w:rsidP="00D440BD">
            <w:pPr>
              <w:ind w:left="0" w:firstLine="0"/>
              <w:jc w:val="center"/>
              <w:rPr>
                <w:rFonts w:ascii="Calibri" w:hAnsi="Calibri" w:cs="Calibri"/>
                <w:b/>
                <w:bCs/>
                <w:color w:val="000000"/>
                <w:sz w:val="32"/>
                <w:szCs w:val="32"/>
              </w:rPr>
            </w:pPr>
            <w:r w:rsidRPr="00D440BD">
              <w:rPr>
                <w:rFonts w:ascii="Calibri" w:hAnsi="Calibri" w:cs="Calibri"/>
                <w:b/>
                <w:bCs/>
                <w:color w:val="000000"/>
                <w:sz w:val="32"/>
                <w:szCs w:val="32"/>
              </w:rPr>
              <w:t xml:space="preserve"> R$                             </w:t>
            </w:r>
          </w:p>
        </w:tc>
      </w:tr>
    </w:tbl>
    <w:p w14:paraId="65A151B4" w14:textId="46D30F3E" w:rsidR="00517F4F" w:rsidRDefault="00D440BD" w:rsidP="009D0D85">
      <w:pPr>
        <w:rPr>
          <w:rFonts w:asciiTheme="minorHAnsi" w:hAnsiTheme="minorHAnsi" w:cstheme="minorHAnsi"/>
          <w:b/>
          <w:sz w:val="22"/>
        </w:rPr>
      </w:pPr>
      <w:r>
        <w:rPr>
          <w:rFonts w:asciiTheme="minorHAnsi" w:hAnsiTheme="minorHAnsi" w:cstheme="minorHAnsi"/>
          <w:b/>
          <w:noProof/>
          <w:sz w:val="22"/>
        </w:rPr>
        <mc:AlternateContent>
          <mc:Choice Requires="wps">
            <w:drawing>
              <wp:anchor distT="0" distB="0" distL="114300" distR="114300" simplePos="0" relativeHeight="251660288" behindDoc="0" locked="0" layoutInCell="1" allowOverlap="1" wp14:anchorId="29FC9E68" wp14:editId="49A1614F">
                <wp:simplePos x="0" y="0"/>
                <wp:positionH relativeFrom="column">
                  <wp:posOffset>-347981</wp:posOffset>
                </wp:positionH>
                <wp:positionV relativeFrom="paragraph">
                  <wp:posOffset>-4744720</wp:posOffset>
                </wp:positionV>
                <wp:extent cx="6562725" cy="0"/>
                <wp:effectExtent l="0" t="0" r="0" b="0"/>
                <wp:wrapNone/>
                <wp:docPr id="6" name="Conector reto 6"/>
                <wp:cNvGraphicFramePr/>
                <a:graphic xmlns:a="http://schemas.openxmlformats.org/drawingml/2006/main">
                  <a:graphicData uri="http://schemas.microsoft.com/office/word/2010/wordprocessingShape">
                    <wps:wsp>
                      <wps:cNvCnPr/>
                      <wps:spPr>
                        <a:xfrm>
                          <a:off x="0" y="0"/>
                          <a:ext cx="65627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45890F0" id="Conector reto 6"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7.4pt,-373.6pt" to="489.35pt,-3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uLumQEAAIgDAAAOAAAAZHJzL2Uyb0RvYy54bWysU9tO4zAQfV+Jf7D8TpNWoqyipjyA2JfV&#10;LoLdDzDOuLHwTWNvk/49Y7dNV4AQQrw4vpxzZs7MZHU1WsO2gFF71/L5rOYMnPSddpuW//1ze/6d&#10;s5iE64TxDlq+g8iv1mffVkNoYOF7bzpARiIuNkNoeZ9SaKoqyh6siDMfwNGj8mhFoiNuqg7FQOrW&#10;VIu6XlaDxy6glxAj3d7sH/m66CsFMv1WKkJipuWUWyorlvUxr9V6JZoNitBreUhDfCILK7SjoJPU&#10;jUiC/UP9SspqiT56lWbS28orpSUUD+RmXr9w89CLAMULFSeGqUzx62Tlr+21u0MqwxBiE8MdZhej&#10;Qpu/lB8bS7F2U7FgTEzS5fJiubhcXHAmj2/ViRgwph/gLcublhvtsg/RiO3PmCgYQY8QOpxCl13a&#10;Gchg4+5BMd1RsHlhl6mAa4NsK6if3dM894+0CjJTlDZmItXvkw7YTIMyKR8lTugS0bs0Ea12Ht+K&#10;msZjqmqPP7ree822H323K40o5aB2F2eH0czz9P+50E8/0PoZAAD//wMAUEsDBBQABgAIAAAAIQCp&#10;TBOP4AAAAA0BAAAPAAAAZHJzL2Rvd25yZXYueG1sTI/NTsMwEITvSLyDtUjcWoeoNCWNU1WVEOKC&#10;aAp3N9k6Kf6JbCcNb89yQOW2Ozua+bbYTEazEX3onBXwME+Aoa1d01kl4OPwPFsBC1HaRmpnUcA3&#10;BtiUtzeFzBt3sXscq6gYhdiQSwFtjH3OeahbNDLMXY+WbifnjYy0esUbLy8UbjRPk2TJjewsNbSy&#10;x12L9Vc1GAH61Y+faqe2YXjZL6vz+yl9O4xC3N9N2zWwiFO8muEXn9ChJKajG2wTmBYwe1wQeqQh&#10;W2QpMLI8ZasM2PFP4mXB/39R/gAAAP//AwBQSwECLQAUAAYACAAAACEAtoM4kv4AAADhAQAAEwAA&#10;AAAAAAAAAAAAAAAAAAAAW0NvbnRlbnRfVHlwZXNdLnhtbFBLAQItABQABgAIAAAAIQA4/SH/1gAA&#10;AJQBAAALAAAAAAAAAAAAAAAAAC8BAABfcmVscy8ucmVsc1BLAQItABQABgAIAAAAIQAh2uLumQEA&#10;AIgDAAAOAAAAAAAAAAAAAAAAAC4CAABkcnMvZTJvRG9jLnhtbFBLAQItABQABgAIAAAAIQCpTBOP&#10;4AAAAA0BAAAPAAAAAAAAAAAAAAAAAPMDAABkcnMvZG93bnJldi54bWxQSwUGAAAAAAQABADzAAAA&#10;AAUAAAAA&#10;" strokecolor="black [3200]" strokeweight=".5pt">
                <v:stroke joinstyle="miter"/>
              </v:line>
            </w:pict>
          </mc:Fallback>
        </mc:AlternateContent>
      </w:r>
    </w:p>
    <w:p w14:paraId="39657A4A" w14:textId="77777777" w:rsidR="00517F4F" w:rsidRDefault="00517F4F" w:rsidP="009D0D85">
      <w:pPr>
        <w:rPr>
          <w:rFonts w:asciiTheme="minorHAnsi" w:hAnsiTheme="minorHAnsi" w:cstheme="minorHAnsi"/>
          <w:b/>
          <w:sz w:val="22"/>
        </w:rPr>
      </w:pPr>
    </w:p>
    <w:p w14:paraId="40B3BD4C" w14:textId="12D03DFA" w:rsidR="007A67F8" w:rsidRDefault="007A67F8" w:rsidP="007A67F8">
      <w:pPr>
        <w:rPr>
          <w:rFonts w:ascii="Azo Sans Lt" w:hAnsi="Azo Sans Lt" w:cstheme="minorHAnsi"/>
          <w:b/>
          <w:sz w:val="22"/>
        </w:rPr>
      </w:pPr>
      <w:r w:rsidRPr="000C1096">
        <w:rPr>
          <w:rFonts w:ascii="Azo Sans Lt" w:hAnsi="Azo Sans Lt" w:cstheme="minorHAnsi"/>
          <w:b/>
          <w:sz w:val="22"/>
        </w:rPr>
        <w:t>Informar Valor total R$...</w:t>
      </w:r>
    </w:p>
    <w:p w14:paraId="0B730D2D" w14:textId="7577EC5F" w:rsidR="002D413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14B3F01A" w14:textId="77777777" w:rsidR="009B77DA" w:rsidRDefault="009B77DA"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3015"/>
        <w:gridCol w:w="3033"/>
        <w:gridCol w:w="3012"/>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2F7853BF" w:rsidR="007A67F8" w:rsidRPr="000C1096"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52892EB0" w14:textId="77777777" w:rsidR="007A67F8" w:rsidRPr="000C1096" w:rsidRDefault="007A67F8" w:rsidP="007A67F8">
      <w:pPr>
        <w:pStyle w:val="Corpodetexto"/>
        <w:ind w:left="0" w:firstLine="0"/>
        <w:rPr>
          <w:rFonts w:ascii="Azo Sans Lt" w:hAnsi="Azo Sans Lt" w:cstheme="minorHAnsi"/>
          <w:sz w:val="22"/>
        </w:rPr>
      </w:pPr>
    </w:p>
    <w:p w14:paraId="5B604FC1" w14:textId="01E25306" w:rsidR="00083679" w:rsidRPr="000C1096"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576EBB6C" w14:textId="560EC506" w:rsidR="00CE7D0D" w:rsidRDefault="00CE7D0D" w:rsidP="007A67F8">
      <w:pPr>
        <w:pStyle w:val="Corpodetexto"/>
        <w:ind w:left="0" w:firstLine="0"/>
        <w:rPr>
          <w:rFonts w:ascii="Azo Sans Lt" w:eastAsiaTheme="minorHAnsi" w:hAnsi="Azo Sans Lt" w:cstheme="minorHAnsi"/>
          <w:b/>
          <w:bCs/>
          <w:sz w:val="22"/>
          <w:szCs w:val="22"/>
          <w:lang w:eastAsia="en-US"/>
        </w:rPr>
      </w:pPr>
    </w:p>
    <w:p w14:paraId="0FA95E22" w14:textId="77777777" w:rsidR="009B77DA" w:rsidRDefault="009B77DA" w:rsidP="007A67F8">
      <w:pPr>
        <w:pStyle w:val="Corpodetexto"/>
        <w:ind w:left="0" w:firstLine="0"/>
        <w:rPr>
          <w:rFonts w:ascii="Azo Sans Lt" w:eastAsiaTheme="minorHAnsi" w:hAnsi="Azo Sans Lt" w:cstheme="minorHAnsi"/>
          <w:b/>
          <w:bCs/>
          <w:sz w:val="22"/>
          <w:szCs w:val="22"/>
          <w:lang w:eastAsia="en-US"/>
        </w:rPr>
      </w:pPr>
    </w:p>
    <w:p w14:paraId="4F3F3987" w14:textId="3D10DE3C"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8E316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54515D14" w:rsidR="00CE7D0D" w:rsidRPr="000C1096" w:rsidRDefault="00CE7D0D" w:rsidP="00974A2C">
      <w:pPr>
        <w:spacing w:line="280" w:lineRule="atLeast"/>
        <w:jc w:val="center"/>
        <w:rPr>
          <w:rFonts w:ascii="Azo Sans Lt" w:hAnsi="Azo Sans Lt" w:cstheme="minorHAnsi"/>
          <w:sz w:val="20"/>
        </w:rPr>
      </w:pPr>
    </w:p>
    <w:p w14:paraId="10733DAB" w14:textId="2480CAF5" w:rsidR="009B77DA" w:rsidRDefault="009B77DA" w:rsidP="00974A2C">
      <w:pPr>
        <w:spacing w:line="280" w:lineRule="atLeast"/>
        <w:jc w:val="center"/>
        <w:rPr>
          <w:rFonts w:ascii="Azo Sans Lt" w:hAnsi="Azo Sans Lt" w:cstheme="minorHAnsi"/>
          <w:sz w:val="20"/>
        </w:rPr>
      </w:pPr>
    </w:p>
    <w:p w14:paraId="7BF6E8B0" w14:textId="77777777" w:rsidR="00DD5613" w:rsidRPr="000C1096" w:rsidRDefault="00DD5613"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DD5613">
      <w:headerReference w:type="default" r:id="rId8"/>
      <w:pgSz w:w="11906" w:h="16838"/>
      <w:pgMar w:top="1418" w:right="1418" w:bottom="1418" w:left="1418"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8D52CA" w14:textId="77777777" w:rsidR="000A46F7" w:rsidRDefault="000A46F7" w:rsidP="007A67F8">
      <w:r>
        <w:separator/>
      </w:r>
    </w:p>
  </w:endnote>
  <w:endnote w:type="continuationSeparator" w:id="0">
    <w:p w14:paraId="389BF60E" w14:textId="77777777" w:rsidR="000A46F7" w:rsidRDefault="000A46F7"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816DDD" w14:textId="77777777" w:rsidR="000A46F7" w:rsidRDefault="000A46F7" w:rsidP="007A67F8">
      <w:r>
        <w:separator/>
      </w:r>
    </w:p>
  </w:footnote>
  <w:footnote w:type="continuationSeparator" w:id="0">
    <w:p w14:paraId="781A07E9" w14:textId="77777777" w:rsidR="000A46F7" w:rsidRDefault="000A46F7"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EB7BD" w14:textId="7CE300E0" w:rsidR="00E15382" w:rsidRPr="00187DD8" w:rsidRDefault="00187DD8" w:rsidP="00187DD8">
    <w:pPr>
      <w:pStyle w:val="Cabealho"/>
      <w:ind w:left="142" w:hanging="426"/>
    </w:pPr>
    <w:r>
      <w:rPr>
        <w:noProof/>
      </w:rPr>
      <mc:AlternateContent>
        <mc:Choice Requires="wps">
          <w:drawing>
            <wp:anchor distT="0" distB="0" distL="114300" distR="114300" simplePos="0" relativeHeight="251659264" behindDoc="1" locked="0" layoutInCell="1" allowOverlap="1" wp14:anchorId="64AA6EAF" wp14:editId="6198E1C2">
              <wp:simplePos x="0" y="0"/>
              <wp:positionH relativeFrom="column">
                <wp:posOffset>3960495</wp:posOffset>
              </wp:positionH>
              <wp:positionV relativeFrom="paragraph">
                <wp:posOffset>210185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8248CAD" w14:textId="77777777" w:rsidR="00187DD8" w:rsidRDefault="00187DD8" w:rsidP="00187DD8">
                          <w:pPr>
                            <w:pStyle w:val="SemEspaamento"/>
                          </w:pPr>
                          <w:r>
                            <w:rPr>
                              <w:rFonts w:cs="Calibri"/>
                              <w:sz w:val="20"/>
                              <w:szCs w:val="20"/>
                            </w:rPr>
                            <w:t>PROCESSO Nº: 33.997/2023</w:t>
                          </w:r>
                        </w:p>
                        <w:p w14:paraId="1D359D12" w14:textId="77777777" w:rsidR="00187DD8" w:rsidRDefault="00187DD8" w:rsidP="00187DD8">
                          <w:pPr>
                            <w:pStyle w:val="SemEspaamento"/>
                          </w:pPr>
                        </w:p>
                        <w:p w14:paraId="2CD7754F" w14:textId="77777777" w:rsidR="00187DD8" w:rsidRDefault="00187DD8" w:rsidP="00187DD8">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4AA6EAF" id="Retângulo 4" o:spid="_x0000_s1026" style="position:absolute;left:0;text-align:left;margin-left:311.85pt;margin-top:16.5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yZwxzuAAAAAKAQAADwAAAGRycy9kb3ducmV2LnhtbEyPy2rDMBBF94X8g5hC&#10;d40UGdzYtRzSQuiiNJDEH6BY4wexJGMpifv3na7a5XAP954pNrMd2A2n0HunYLUUwNDV3vSuVVCd&#10;ds9rYCFqZ/TgHSr4xgCbcvFQ6Nz4uzvg7RhbRiUu5FpBF+OYcx7qDq0OSz+io6zxk9WRzqnlZtJ3&#10;KrcDl0Kk3Ore0UKnR3zvsL4cr1bB5eNt/9Xu089dklUiE6JZH6pGqafHefsKLOIc/2D41Sd1KMnp&#10;7K/OBDYoSGXyQqiCJFkBIyCTIgF2JlLKFHhZ8P8vlD8AAAD//wMAUEsBAi0AFAAGAAgAAAAhALaD&#10;OJL+AAAA4QEAABMAAAAAAAAAAAAAAAAAAAAAAFtDb250ZW50X1R5cGVzXS54bWxQSwECLQAUAAYA&#10;CAAAACEAOP0h/9YAAACUAQAACwAAAAAAAAAAAAAAAAAvAQAAX3JlbHMvLnJlbHNQSwECLQAUAAYA&#10;CAAAACEARww6KqYBAABqAwAADgAAAAAAAAAAAAAAAAAuAgAAZHJzL2Uyb0RvYy54bWxQSwECLQAU&#10;AAYACAAAACEAyZwxzuAAAAAKAQAADwAAAAAAAAAAAAAAAAAABAAAZHJzL2Rvd25yZXYueG1sUEsF&#10;BgAAAAAEAAQA8wAAAA0FAAAAAA==&#10;" strokeweight=".26mm">
              <v:stroke joinstyle="round"/>
              <v:path arrowok="t"/>
              <v:textbox>
                <w:txbxContent>
                  <w:p w14:paraId="28248CAD" w14:textId="77777777" w:rsidR="00187DD8" w:rsidRDefault="00187DD8" w:rsidP="00187DD8">
                    <w:pPr>
                      <w:pStyle w:val="SemEspaamento"/>
                    </w:pPr>
                    <w:r>
                      <w:rPr>
                        <w:rFonts w:cs="Calibri"/>
                        <w:sz w:val="20"/>
                        <w:szCs w:val="20"/>
                      </w:rPr>
                      <w:t>PROCESSO Nº: 33.997/2023</w:t>
                    </w:r>
                  </w:p>
                  <w:p w14:paraId="1D359D12" w14:textId="77777777" w:rsidR="00187DD8" w:rsidRDefault="00187DD8" w:rsidP="00187DD8">
                    <w:pPr>
                      <w:pStyle w:val="SemEspaamento"/>
                    </w:pPr>
                  </w:p>
                  <w:p w14:paraId="2CD7754F" w14:textId="77777777" w:rsidR="00187DD8" w:rsidRDefault="00187DD8" w:rsidP="00187DD8">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96527E8" wp14:editId="4A034246">
          <wp:extent cx="3517900" cy="107505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45F5A"/>
    <w:rsid w:val="000550BD"/>
    <w:rsid w:val="00083679"/>
    <w:rsid w:val="0009258A"/>
    <w:rsid w:val="000A46F7"/>
    <w:rsid w:val="000B6B78"/>
    <w:rsid w:val="000C1096"/>
    <w:rsid w:val="000F30D7"/>
    <w:rsid w:val="001024B2"/>
    <w:rsid w:val="00102F5F"/>
    <w:rsid w:val="0012526A"/>
    <w:rsid w:val="00135D9D"/>
    <w:rsid w:val="00157377"/>
    <w:rsid w:val="00187DD8"/>
    <w:rsid w:val="00194522"/>
    <w:rsid w:val="001F012D"/>
    <w:rsid w:val="002144FB"/>
    <w:rsid w:val="0022503C"/>
    <w:rsid w:val="002B31BD"/>
    <w:rsid w:val="002D2646"/>
    <w:rsid w:val="002D4136"/>
    <w:rsid w:val="003001B2"/>
    <w:rsid w:val="00367C33"/>
    <w:rsid w:val="00375A56"/>
    <w:rsid w:val="00387F60"/>
    <w:rsid w:val="0039050B"/>
    <w:rsid w:val="00395140"/>
    <w:rsid w:val="00446624"/>
    <w:rsid w:val="004A3748"/>
    <w:rsid w:val="004A629C"/>
    <w:rsid w:val="004B28C9"/>
    <w:rsid w:val="004B3602"/>
    <w:rsid w:val="004B4D52"/>
    <w:rsid w:val="004C366B"/>
    <w:rsid w:val="004D1DE2"/>
    <w:rsid w:val="004E31C8"/>
    <w:rsid w:val="005013DA"/>
    <w:rsid w:val="00517F4F"/>
    <w:rsid w:val="0052401A"/>
    <w:rsid w:val="0053581E"/>
    <w:rsid w:val="0054306A"/>
    <w:rsid w:val="005C7FAA"/>
    <w:rsid w:val="00610EBA"/>
    <w:rsid w:val="00630CF9"/>
    <w:rsid w:val="0063784D"/>
    <w:rsid w:val="00642D71"/>
    <w:rsid w:val="00652EAA"/>
    <w:rsid w:val="0065673B"/>
    <w:rsid w:val="0067366B"/>
    <w:rsid w:val="0070190E"/>
    <w:rsid w:val="0070659C"/>
    <w:rsid w:val="00723E9F"/>
    <w:rsid w:val="00752515"/>
    <w:rsid w:val="00765D44"/>
    <w:rsid w:val="007712B4"/>
    <w:rsid w:val="007A67F8"/>
    <w:rsid w:val="007B5CD0"/>
    <w:rsid w:val="007C49D4"/>
    <w:rsid w:val="0080268E"/>
    <w:rsid w:val="008129E2"/>
    <w:rsid w:val="008565E4"/>
    <w:rsid w:val="008A07A4"/>
    <w:rsid w:val="008A4FEE"/>
    <w:rsid w:val="008B6D98"/>
    <w:rsid w:val="008C07EA"/>
    <w:rsid w:val="008C5025"/>
    <w:rsid w:val="008E3162"/>
    <w:rsid w:val="008E5349"/>
    <w:rsid w:val="00901291"/>
    <w:rsid w:val="00901554"/>
    <w:rsid w:val="0090271D"/>
    <w:rsid w:val="009041BF"/>
    <w:rsid w:val="00930076"/>
    <w:rsid w:val="0094777A"/>
    <w:rsid w:val="00952AB3"/>
    <w:rsid w:val="00953BD4"/>
    <w:rsid w:val="00974A2C"/>
    <w:rsid w:val="009B77DA"/>
    <w:rsid w:val="009D0D85"/>
    <w:rsid w:val="00A11166"/>
    <w:rsid w:val="00A62F5A"/>
    <w:rsid w:val="00A75B9A"/>
    <w:rsid w:val="00AB4D19"/>
    <w:rsid w:val="00B21FF1"/>
    <w:rsid w:val="00B659CB"/>
    <w:rsid w:val="00B678C7"/>
    <w:rsid w:val="00B77E71"/>
    <w:rsid w:val="00B8036D"/>
    <w:rsid w:val="00BA5E81"/>
    <w:rsid w:val="00BD1439"/>
    <w:rsid w:val="00BE4605"/>
    <w:rsid w:val="00BE7939"/>
    <w:rsid w:val="00BF5CD1"/>
    <w:rsid w:val="00BF7745"/>
    <w:rsid w:val="00C6759F"/>
    <w:rsid w:val="00C776CB"/>
    <w:rsid w:val="00C8338D"/>
    <w:rsid w:val="00CA6265"/>
    <w:rsid w:val="00CD7489"/>
    <w:rsid w:val="00CE7D0D"/>
    <w:rsid w:val="00D02C2F"/>
    <w:rsid w:val="00D05146"/>
    <w:rsid w:val="00D440BD"/>
    <w:rsid w:val="00D510B4"/>
    <w:rsid w:val="00D577F2"/>
    <w:rsid w:val="00DB5059"/>
    <w:rsid w:val="00DB581C"/>
    <w:rsid w:val="00DD5613"/>
    <w:rsid w:val="00DD6E60"/>
    <w:rsid w:val="00DE34D5"/>
    <w:rsid w:val="00E1394D"/>
    <w:rsid w:val="00E15382"/>
    <w:rsid w:val="00E27483"/>
    <w:rsid w:val="00E46A51"/>
    <w:rsid w:val="00E5046E"/>
    <w:rsid w:val="00E57DE3"/>
    <w:rsid w:val="00E60D4B"/>
    <w:rsid w:val="00E71587"/>
    <w:rsid w:val="00ED5417"/>
    <w:rsid w:val="00F277F2"/>
    <w:rsid w:val="00F52153"/>
    <w:rsid w:val="00F62D1C"/>
    <w:rsid w:val="00F87E07"/>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rsid w:val="002D4136"/>
    <w:rPr>
      <w:rFonts w:ascii="Calibri" w:eastAsia="Times New Roman" w:hAnsi="Calibri" w:cs="Times New Roman"/>
      <w:lang w:eastAsia="pt-BR"/>
    </w:rPr>
  </w:style>
  <w:style w:type="table" w:styleId="Tabelacomgrade">
    <w:name w:val="Table Grid"/>
    <w:basedOn w:val="Tabelanormal"/>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paragraph" w:customStyle="1" w:styleId="Standard">
    <w:name w:val="Standard"/>
    <w:rsid w:val="00E57DE3"/>
    <w:pPr>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12766">
      <w:bodyDiv w:val="1"/>
      <w:marLeft w:val="0"/>
      <w:marRight w:val="0"/>
      <w:marTop w:val="0"/>
      <w:marBottom w:val="0"/>
      <w:divBdr>
        <w:top w:val="none" w:sz="0" w:space="0" w:color="auto"/>
        <w:left w:val="none" w:sz="0" w:space="0" w:color="auto"/>
        <w:bottom w:val="none" w:sz="0" w:space="0" w:color="auto"/>
        <w:right w:val="none" w:sz="0" w:space="0" w:color="auto"/>
      </w:divBdr>
    </w:div>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68775950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2DBD57-8F4C-44A0-813E-944B65305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2</Pages>
  <Words>474</Words>
  <Characters>2562</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roseane</dc:creator>
  <cp:keywords/>
  <dc:description/>
  <cp:lastModifiedBy>Win10</cp:lastModifiedBy>
  <cp:revision>26</cp:revision>
  <cp:lastPrinted>2022-12-21T19:41:00Z</cp:lastPrinted>
  <dcterms:created xsi:type="dcterms:W3CDTF">2021-05-27T14:26:00Z</dcterms:created>
  <dcterms:modified xsi:type="dcterms:W3CDTF">2024-02-26T14:36:00Z</dcterms:modified>
</cp:coreProperties>
</file>